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6577A" w14:textId="31C986A9" w:rsidR="004438B8" w:rsidRPr="00A0539A" w:rsidRDefault="004438B8" w:rsidP="004438B8">
      <w:pPr>
        <w:rPr>
          <w:lang w:val="en-US"/>
        </w:rPr>
      </w:pPr>
      <w:r w:rsidRPr="00A0539A">
        <w:rPr>
          <w:lang w:val="en-US"/>
        </w:rPr>
        <w:t>To register for the Innovation Festival 2026, please complete the form and click the '</w:t>
      </w:r>
      <w:r w:rsidR="00A0539A">
        <w:rPr>
          <w:lang w:val="en-US"/>
        </w:rPr>
        <w:t>Register</w:t>
      </w:r>
      <w:r w:rsidRPr="00A0539A">
        <w:rPr>
          <w:lang w:val="en-US"/>
        </w:rPr>
        <w:t>' button. A personalized QR code granting entry to the event will be sent 2 days before it begins. Please keep the code.</w:t>
      </w:r>
    </w:p>
    <w:p w14:paraId="7BA6F9B5" w14:textId="77777777" w:rsidR="00BE7CE9" w:rsidRPr="00A0539A" w:rsidRDefault="00BE7CE9" w:rsidP="00BE7CE9">
      <w:pPr>
        <w:rPr>
          <w:lang w:val="en-US"/>
        </w:rPr>
      </w:pPr>
      <w:r w:rsidRPr="00A0539A">
        <w:rPr>
          <w:lang w:val="en-US"/>
        </w:rPr>
        <w:t>The data controller of your personal data is WPP Media Poland Sp. z o.o., with its registered office in Warsaw, at Plac Konesera 11, 03-736 Warsaw. Your personal data will be processed for the purpose of enabling registration for the Innovation Festival 2026 and ensuring efficient communication related to the festival.</w:t>
      </w:r>
    </w:p>
    <w:p w14:paraId="4FC67D94" w14:textId="77777777" w:rsidR="00BE7CE9" w:rsidRPr="00A0539A" w:rsidRDefault="00BE7CE9" w:rsidP="00BE7CE9">
      <w:pPr>
        <w:pBdr>
          <w:bottom w:val="single" w:sz="6" w:space="1" w:color="auto"/>
        </w:pBdr>
        <w:rPr>
          <w:lang w:val="en-US"/>
        </w:rPr>
      </w:pPr>
      <w:r w:rsidRPr="00A0539A">
        <w:rPr>
          <w:lang w:val="en-US"/>
        </w:rPr>
        <w:t>Details regarding the processing of personal data, including information on your rights, are available here.</w:t>
      </w:r>
    </w:p>
    <w:p w14:paraId="5478F12B" w14:textId="77777777" w:rsidR="000C4B2A" w:rsidRPr="00A0539A" w:rsidRDefault="000C4B2A" w:rsidP="00BE7CE9">
      <w:pPr>
        <w:rPr>
          <w:b/>
          <w:bCs/>
          <w:lang w:val="en-US"/>
        </w:rPr>
      </w:pPr>
    </w:p>
    <w:p w14:paraId="0CCC751B" w14:textId="77777777" w:rsidR="00BE7CE9" w:rsidRPr="00A0539A" w:rsidRDefault="00BE7CE9" w:rsidP="00BE7CE9">
      <w:pPr>
        <w:rPr>
          <w:b/>
          <w:bCs/>
          <w:lang w:val="en-US"/>
        </w:rPr>
      </w:pPr>
      <w:r w:rsidRPr="00A0539A">
        <w:rPr>
          <w:b/>
          <w:bCs/>
          <w:lang w:val="en-US"/>
        </w:rPr>
        <w:t>Information Clause</w:t>
      </w:r>
    </w:p>
    <w:p w14:paraId="1AB53439" w14:textId="77777777" w:rsidR="00BE7CE9" w:rsidRPr="00A0539A" w:rsidRDefault="00BE7CE9" w:rsidP="00BE7CE9">
      <w:pPr>
        <w:rPr>
          <w:lang w:val="en-US"/>
        </w:rPr>
      </w:pPr>
      <w:r w:rsidRPr="00A0539A">
        <w:rPr>
          <w:lang w:val="en-US"/>
        </w:rPr>
        <w:t>Pursuant to Article 13(1) of Regulation (EU) 2016/679 of the European Parliament and of the Council of 27 April 2016 on the protection of natural persons with regard to the processing of personal data and on the free movement of such data, and repealing Directive 95/46/EC (hereinafter referred to as: "GDPR"), we inform you that:</w:t>
      </w:r>
    </w:p>
    <w:p w14:paraId="34A13704" w14:textId="08C3D8DA" w:rsidR="00BE7CE9" w:rsidRPr="00A0539A" w:rsidRDefault="00BE7CE9" w:rsidP="00BE7CE9">
      <w:pPr>
        <w:numPr>
          <w:ilvl w:val="0"/>
          <w:numId w:val="3"/>
        </w:numPr>
        <w:rPr>
          <w:lang w:val="en-US"/>
        </w:rPr>
      </w:pPr>
      <w:r w:rsidRPr="00A0539A">
        <w:rPr>
          <w:lang w:val="en-US"/>
        </w:rPr>
        <w:t>The data controller of your personal data is WPP Media Poland Sp. z o.o., with its registered office in Warsaw, at ul. Plac Konesera, 03-736 Warsaw. You may contact the Controller by mail at the address provided above, and the Data Protection Officer electronically at: </w:t>
      </w:r>
      <w:hyperlink r:id="rId5" w:history="1">
        <w:r w:rsidRPr="00A0539A">
          <w:rPr>
            <w:rStyle w:val="Hipercze"/>
            <w:lang w:val="en-US"/>
          </w:rPr>
          <w:t>rodo@wppmedia.com</w:t>
        </w:r>
      </w:hyperlink>
      <w:r w:rsidRPr="00A0539A">
        <w:rPr>
          <w:lang w:val="en-US"/>
        </w:rPr>
        <w:t>. The Controller has appointed a Data Protection Officer, who can be contacted at: </w:t>
      </w:r>
      <w:hyperlink r:id="rId6" w:history="1">
        <w:r w:rsidRPr="00A0539A">
          <w:rPr>
            <w:rStyle w:val="Hipercze"/>
            <w:lang w:val="en-US"/>
          </w:rPr>
          <w:t>iod@wppmedia.com</w:t>
        </w:r>
      </w:hyperlink>
      <w:r w:rsidRPr="00A0539A">
        <w:rPr>
          <w:lang w:val="en-US"/>
        </w:rPr>
        <w:t>. </w:t>
      </w:r>
    </w:p>
    <w:p w14:paraId="27C852CC" w14:textId="77777777" w:rsidR="00BE7CE9" w:rsidRPr="00A0539A" w:rsidRDefault="00BE7CE9" w:rsidP="00BE7CE9">
      <w:pPr>
        <w:numPr>
          <w:ilvl w:val="0"/>
          <w:numId w:val="3"/>
        </w:numPr>
        <w:rPr>
          <w:lang w:val="en-US"/>
        </w:rPr>
      </w:pPr>
      <w:r w:rsidRPr="00A0539A">
        <w:rPr>
          <w:lang w:val="en-US"/>
        </w:rPr>
        <w:t>Your data will be processed:</w:t>
      </w:r>
    </w:p>
    <w:p w14:paraId="4B1D1461" w14:textId="77777777" w:rsidR="00BE7CE9" w:rsidRPr="00A0539A" w:rsidRDefault="00BE7CE9" w:rsidP="00BE7CE9">
      <w:pPr>
        <w:numPr>
          <w:ilvl w:val="0"/>
          <w:numId w:val="4"/>
        </w:numPr>
        <w:rPr>
          <w:lang w:val="en-US"/>
        </w:rPr>
      </w:pPr>
      <w:r w:rsidRPr="00A0539A">
        <w:rPr>
          <w:lang w:val="en-US"/>
        </w:rPr>
        <w:t>a. for the purpose of enabling participation in the Innovation Festival 2026 – the legal basis for such processing is the necessity for the performance of a contract regarding participation in the organized event (Article 6(1)(b) of the GDPR),</w:t>
      </w:r>
    </w:p>
    <w:p w14:paraId="35A3B6E3" w14:textId="77777777" w:rsidR="00BE7CE9" w:rsidRPr="00A0539A" w:rsidRDefault="00BE7CE9" w:rsidP="00BE7CE9">
      <w:pPr>
        <w:numPr>
          <w:ilvl w:val="0"/>
          <w:numId w:val="4"/>
        </w:numPr>
        <w:rPr>
          <w:lang w:val="en-US"/>
        </w:rPr>
      </w:pPr>
      <w:r w:rsidRPr="00A0539A">
        <w:rPr>
          <w:lang w:val="en-US"/>
        </w:rPr>
        <w:t>b. for the purpose of ensuring efficient communication related to the festival – the legal basis for such processing is the legitimate interest of the personal data controller (Article 6(1)(f) of the GDPR – the legitimate interest of the personal data controller is to send you messages regarding your participation in the event),</w:t>
      </w:r>
    </w:p>
    <w:p w14:paraId="64AC00A6" w14:textId="77777777" w:rsidR="00BE7CE9" w:rsidRPr="00A0539A" w:rsidRDefault="00BE7CE9" w:rsidP="00BE7CE9">
      <w:pPr>
        <w:numPr>
          <w:ilvl w:val="0"/>
          <w:numId w:val="4"/>
        </w:numPr>
        <w:rPr>
          <w:lang w:val="en-US"/>
        </w:rPr>
      </w:pPr>
      <w:r w:rsidRPr="00A0539A">
        <w:rPr>
          <w:lang w:val="en-US"/>
        </w:rPr>
        <w:t>c. for the purpose of establishing, pursuing, or defending against claims – the legal basis for such processing is the legitimate interest of the personal data controller (Article 6(1)(f) of the GDPR – the legitimate interest of the personal data controller is to pursue claims or defend against claims).</w:t>
      </w:r>
    </w:p>
    <w:p w14:paraId="35A1C682" w14:textId="77777777" w:rsidR="00BE7CE9" w:rsidRPr="00A0539A" w:rsidRDefault="00BE7CE9" w:rsidP="00BE7CE9">
      <w:pPr>
        <w:numPr>
          <w:ilvl w:val="0"/>
          <w:numId w:val="5"/>
        </w:numPr>
        <w:rPr>
          <w:lang w:val="en-US"/>
        </w:rPr>
      </w:pPr>
      <w:r w:rsidRPr="00A0539A">
        <w:rPr>
          <w:lang w:val="en-US"/>
        </w:rPr>
        <w:t>In connection with the processing of personal data, your personal data may be disclosed to the following recipients/categories of recipients of personal data:</w:t>
      </w:r>
    </w:p>
    <w:p w14:paraId="1A4939C7" w14:textId="77777777" w:rsidR="00BE7CE9" w:rsidRPr="00A0539A" w:rsidRDefault="00BE7CE9" w:rsidP="00BE7CE9">
      <w:pPr>
        <w:numPr>
          <w:ilvl w:val="0"/>
          <w:numId w:val="6"/>
        </w:numPr>
        <w:tabs>
          <w:tab w:val="num" w:pos="720"/>
        </w:tabs>
        <w:rPr>
          <w:lang w:val="en-US"/>
        </w:rPr>
      </w:pPr>
      <w:r w:rsidRPr="00A0539A">
        <w:rPr>
          <w:lang w:val="en-US"/>
        </w:rPr>
        <w:t>entities processing personal data on behalf of the Controller, i.e., IT system providers or entities providing IT services, subcontractors, entities providing advisory, legal, auditing services, etc.,</w:t>
      </w:r>
    </w:p>
    <w:p w14:paraId="063A44E3" w14:textId="2CBC8897" w:rsidR="00BE7CE9" w:rsidRPr="00A0539A" w:rsidRDefault="00BE7CE9" w:rsidP="00BE7CE9">
      <w:pPr>
        <w:numPr>
          <w:ilvl w:val="0"/>
          <w:numId w:val="6"/>
        </w:numPr>
        <w:tabs>
          <w:tab w:val="num" w:pos="720"/>
        </w:tabs>
        <w:rPr>
          <w:lang w:val="en-US"/>
        </w:rPr>
      </w:pPr>
      <w:r w:rsidRPr="00A0539A">
        <w:rPr>
          <w:lang w:val="en-US"/>
        </w:rPr>
        <w:t xml:space="preserve">entities within the WPP capital group to which the Controller belongs, including those in the United Kingdom (The transfer of personal data to the United Kingdom is based on Article 45 of the GDPR, pursuant to the adequacy decision issued by the European Commission. Access to the content of the </w:t>
      </w:r>
      <w:proofErr w:type="gramStart"/>
      <w:r w:rsidRPr="00A0539A">
        <w:rPr>
          <w:lang w:val="en-US"/>
        </w:rPr>
        <w:t>aforementioned decision</w:t>
      </w:r>
      <w:proofErr w:type="gramEnd"/>
      <w:r w:rsidRPr="00A0539A">
        <w:rPr>
          <w:lang w:val="en-US"/>
        </w:rPr>
        <w:t xml:space="preserve"> is possible via the link: </w:t>
      </w:r>
      <w:hyperlink r:id="rId7" w:history="1">
        <w:r w:rsidRPr="00A0539A">
          <w:rPr>
            <w:rStyle w:val="Hipercze"/>
            <w:lang w:val="en-US"/>
          </w:rPr>
          <w:t>EC Decision</w:t>
        </w:r>
      </w:hyperlink>
      <w:r w:rsidRPr="00A0539A">
        <w:rPr>
          <w:lang w:val="en-US"/>
        </w:rPr>
        <w:t xml:space="preserve"> as well as by contacting us),</w:t>
      </w:r>
    </w:p>
    <w:p w14:paraId="047177C9" w14:textId="77777777" w:rsidR="00BE7CE9" w:rsidRPr="00A0539A" w:rsidRDefault="00BE7CE9" w:rsidP="00BE7CE9">
      <w:pPr>
        <w:numPr>
          <w:ilvl w:val="0"/>
          <w:numId w:val="6"/>
        </w:numPr>
        <w:tabs>
          <w:tab w:val="num" w:pos="720"/>
        </w:tabs>
        <w:rPr>
          <w:lang w:val="en-US"/>
        </w:rPr>
      </w:pPr>
      <w:r w:rsidRPr="00A0539A">
        <w:rPr>
          <w:lang w:val="en-US"/>
        </w:rPr>
        <w:t>entities performing public tasks or acting on behalf of public administration bodies, within the scope and for the purposes resulting from the provisions of law.</w:t>
      </w:r>
    </w:p>
    <w:p w14:paraId="100CF9CB" w14:textId="77777777" w:rsidR="00BE7CE9" w:rsidRPr="00A0539A" w:rsidRDefault="00BE7CE9" w:rsidP="00BE7CE9">
      <w:pPr>
        <w:numPr>
          <w:ilvl w:val="0"/>
          <w:numId w:val="7"/>
        </w:numPr>
        <w:rPr>
          <w:lang w:val="en-US"/>
        </w:rPr>
      </w:pPr>
      <w:r w:rsidRPr="00A0539A">
        <w:rPr>
          <w:lang w:val="en-US"/>
        </w:rPr>
        <w:t>The data will be stored until the completion of activities related to the organization of the event, and thereafter for the limitation period of claims.</w:t>
      </w:r>
    </w:p>
    <w:p w14:paraId="5CD794D2" w14:textId="77777777" w:rsidR="00BE7CE9" w:rsidRPr="00A0539A" w:rsidRDefault="00BE7CE9" w:rsidP="00BE7CE9">
      <w:pPr>
        <w:numPr>
          <w:ilvl w:val="0"/>
          <w:numId w:val="7"/>
        </w:numPr>
        <w:rPr>
          <w:lang w:val="en-US"/>
        </w:rPr>
      </w:pPr>
      <w:r w:rsidRPr="00A0539A">
        <w:rPr>
          <w:lang w:val="en-US"/>
        </w:rPr>
        <w:t>Your data may be processed in an automated manner within an IT system. However, as part of the data processing, we do not use methods involving automated decision-making, including profiling.</w:t>
      </w:r>
    </w:p>
    <w:p w14:paraId="55751F58" w14:textId="77777777" w:rsidR="00BE7CE9" w:rsidRPr="00A0539A" w:rsidRDefault="00BE7CE9" w:rsidP="00BE7CE9">
      <w:pPr>
        <w:numPr>
          <w:ilvl w:val="0"/>
          <w:numId w:val="7"/>
        </w:numPr>
        <w:rPr>
          <w:lang w:val="en-US"/>
        </w:rPr>
      </w:pPr>
      <w:r w:rsidRPr="00A0539A">
        <w:rPr>
          <w:lang w:val="en-US"/>
        </w:rPr>
        <w:t>Providing data is voluntary, but necessary to participate in the event.</w:t>
      </w:r>
    </w:p>
    <w:p w14:paraId="094051C2" w14:textId="77777777" w:rsidR="00BE7CE9" w:rsidRPr="00A0539A" w:rsidRDefault="00BE7CE9" w:rsidP="00BE7CE9">
      <w:pPr>
        <w:numPr>
          <w:ilvl w:val="0"/>
          <w:numId w:val="7"/>
        </w:numPr>
        <w:rPr>
          <w:lang w:val="en-US"/>
        </w:rPr>
      </w:pPr>
      <w:r w:rsidRPr="00A0539A">
        <w:rPr>
          <w:lang w:val="en-US"/>
        </w:rPr>
        <w:t>If you are not satisfied with the way the Controller processes your personal data, please notify us of the issue, and we will investigate any irregularities that have occurred.</w:t>
      </w:r>
    </w:p>
    <w:p w14:paraId="5AA3DED5" w14:textId="4F78F7A3" w:rsidR="005F6967" w:rsidRPr="00A0539A" w:rsidRDefault="005F6967" w:rsidP="00BE7CE9">
      <w:pPr>
        <w:rPr>
          <w:lang w:val="en-US"/>
        </w:rPr>
      </w:pPr>
    </w:p>
    <w:sectPr w:rsidR="005F6967" w:rsidRPr="00A053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B03"/>
    <w:multiLevelType w:val="multilevel"/>
    <w:tmpl w:val="BC0486F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15F7492A"/>
    <w:multiLevelType w:val="multilevel"/>
    <w:tmpl w:val="0F78AD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A918D8"/>
    <w:multiLevelType w:val="multilevel"/>
    <w:tmpl w:val="8A6A6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9269A8"/>
    <w:multiLevelType w:val="multilevel"/>
    <w:tmpl w:val="611608B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586C5FC6"/>
    <w:multiLevelType w:val="multilevel"/>
    <w:tmpl w:val="E3BC28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C83B70"/>
    <w:multiLevelType w:val="multilevel"/>
    <w:tmpl w:val="0E04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0644346">
    <w:abstractNumId w:val="1"/>
  </w:num>
  <w:num w:numId="2" w16cid:durableId="1635602245">
    <w:abstractNumId w:val="1"/>
    <w:lvlOverride w:ilvl="1">
      <w:lvl w:ilvl="1">
        <w:numFmt w:val="bullet"/>
        <w:lvlText w:val=""/>
        <w:lvlJc w:val="left"/>
        <w:pPr>
          <w:tabs>
            <w:tab w:val="num" w:pos="1440"/>
          </w:tabs>
          <w:ind w:left="1440" w:hanging="360"/>
        </w:pPr>
        <w:rPr>
          <w:rFonts w:ascii="Symbol" w:hAnsi="Symbol" w:hint="default"/>
          <w:sz w:val="20"/>
        </w:rPr>
      </w:lvl>
    </w:lvlOverride>
  </w:num>
  <w:num w:numId="3" w16cid:durableId="1572547560">
    <w:abstractNumId w:val="5"/>
  </w:num>
  <w:num w:numId="4" w16cid:durableId="2077900438">
    <w:abstractNumId w:val="0"/>
  </w:num>
  <w:num w:numId="5" w16cid:durableId="1059087815">
    <w:abstractNumId w:val="4"/>
  </w:num>
  <w:num w:numId="6" w16cid:durableId="823280413">
    <w:abstractNumId w:val="3"/>
  </w:num>
  <w:num w:numId="7" w16cid:durableId="970552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67"/>
    <w:rsid w:val="000227D6"/>
    <w:rsid w:val="00025F32"/>
    <w:rsid w:val="000737AA"/>
    <w:rsid w:val="00095C66"/>
    <w:rsid w:val="000C4B2A"/>
    <w:rsid w:val="001166A3"/>
    <w:rsid w:val="001858C4"/>
    <w:rsid w:val="001E6329"/>
    <w:rsid w:val="00257DEE"/>
    <w:rsid w:val="002A2535"/>
    <w:rsid w:val="002A335C"/>
    <w:rsid w:val="002B3BDB"/>
    <w:rsid w:val="0032382A"/>
    <w:rsid w:val="00324B23"/>
    <w:rsid w:val="003503DD"/>
    <w:rsid w:val="0037496D"/>
    <w:rsid w:val="00392D9B"/>
    <w:rsid w:val="003C6FF1"/>
    <w:rsid w:val="00440FE3"/>
    <w:rsid w:val="004438B8"/>
    <w:rsid w:val="00497E3D"/>
    <w:rsid w:val="005337F9"/>
    <w:rsid w:val="00550784"/>
    <w:rsid w:val="00591AB2"/>
    <w:rsid w:val="005972F4"/>
    <w:rsid w:val="005E3D82"/>
    <w:rsid w:val="005F1648"/>
    <w:rsid w:val="005F6967"/>
    <w:rsid w:val="00607681"/>
    <w:rsid w:val="00667298"/>
    <w:rsid w:val="006868AD"/>
    <w:rsid w:val="00696965"/>
    <w:rsid w:val="006B0125"/>
    <w:rsid w:val="00736C0F"/>
    <w:rsid w:val="007605A9"/>
    <w:rsid w:val="007F61DF"/>
    <w:rsid w:val="00804DB6"/>
    <w:rsid w:val="00850CA7"/>
    <w:rsid w:val="00856DAA"/>
    <w:rsid w:val="0087098F"/>
    <w:rsid w:val="008E71DF"/>
    <w:rsid w:val="009550BD"/>
    <w:rsid w:val="0099604D"/>
    <w:rsid w:val="009A29D1"/>
    <w:rsid w:val="00A00A53"/>
    <w:rsid w:val="00A0539A"/>
    <w:rsid w:val="00A450D9"/>
    <w:rsid w:val="00A7779D"/>
    <w:rsid w:val="00AA4594"/>
    <w:rsid w:val="00AF6FB0"/>
    <w:rsid w:val="00B37222"/>
    <w:rsid w:val="00B540D3"/>
    <w:rsid w:val="00B666D9"/>
    <w:rsid w:val="00B80EA3"/>
    <w:rsid w:val="00B830D9"/>
    <w:rsid w:val="00BE7CE9"/>
    <w:rsid w:val="00D01D3E"/>
    <w:rsid w:val="00D16266"/>
    <w:rsid w:val="00D94641"/>
    <w:rsid w:val="00D95D24"/>
    <w:rsid w:val="00DE0B3E"/>
    <w:rsid w:val="00E01C5D"/>
    <w:rsid w:val="00E03BC1"/>
    <w:rsid w:val="00E14CB8"/>
    <w:rsid w:val="00E54AA7"/>
    <w:rsid w:val="00EE4868"/>
    <w:rsid w:val="00F1291D"/>
    <w:rsid w:val="00F410EB"/>
    <w:rsid w:val="00F61F37"/>
    <w:rsid w:val="00F647F8"/>
    <w:rsid w:val="00F9446F"/>
    <w:rsid w:val="00FF21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3466"/>
  <w15:chartTrackingRefBased/>
  <w15:docId w15:val="{07855FF5-7FF6-4F9B-A6C2-8CDFB7DC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F6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F6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F696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F696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F696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F696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F696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F696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F696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F696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F696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F696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F696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F696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F696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F696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F696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F6967"/>
    <w:rPr>
      <w:rFonts w:eastAsiaTheme="majorEastAsia" w:cstheme="majorBidi"/>
      <w:color w:val="272727" w:themeColor="text1" w:themeTint="D8"/>
    </w:rPr>
  </w:style>
  <w:style w:type="paragraph" w:styleId="Tytu">
    <w:name w:val="Title"/>
    <w:basedOn w:val="Normalny"/>
    <w:next w:val="Normalny"/>
    <w:link w:val="TytuZnak"/>
    <w:uiPriority w:val="10"/>
    <w:qFormat/>
    <w:rsid w:val="005F6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F696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F696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F696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F6967"/>
    <w:pPr>
      <w:spacing w:before="160"/>
      <w:jc w:val="center"/>
    </w:pPr>
    <w:rPr>
      <w:i/>
      <w:iCs/>
      <w:color w:val="404040" w:themeColor="text1" w:themeTint="BF"/>
    </w:rPr>
  </w:style>
  <w:style w:type="character" w:customStyle="1" w:styleId="CytatZnak">
    <w:name w:val="Cytat Znak"/>
    <w:basedOn w:val="Domylnaczcionkaakapitu"/>
    <w:link w:val="Cytat"/>
    <w:uiPriority w:val="29"/>
    <w:rsid w:val="005F6967"/>
    <w:rPr>
      <w:i/>
      <w:iCs/>
      <w:color w:val="404040" w:themeColor="text1" w:themeTint="BF"/>
    </w:rPr>
  </w:style>
  <w:style w:type="paragraph" w:styleId="Akapitzlist">
    <w:name w:val="List Paragraph"/>
    <w:basedOn w:val="Normalny"/>
    <w:uiPriority w:val="34"/>
    <w:qFormat/>
    <w:rsid w:val="005F6967"/>
    <w:pPr>
      <w:ind w:left="720"/>
      <w:contextualSpacing/>
    </w:pPr>
  </w:style>
  <w:style w:type="character" w:styleId="Wyrnienieintensywne">
    <w:name w:val="Intense Emphasis"/>
    <w:basedOn w:val="Domylnaczcionkaakapitu"/>
    <w:uiPriority w:val="21"/>
    <w:qFormat/>
    <w:rsid w:val="005F6967"/>
    <w:rPr>
      <w:i/>
      <w:iCs/>
      <w:color w:val="0F4761" w:themeColor="accent1" w:themeShade="BF"/>
    </w:rPr>
  </w:style>
  <w:style w:type="paragraph" w:styleId="Cytatintensywny">
    <w:name w:val="Intense Quote"/>
    <w:basedOn w:val="Normalny"/>
    <w:next w:val="Normalny"/>
    <w:link w:val="CytatintensywnyZnak"/>
    <w:uiPriority w:val="30"/>
    <w:qFormat/>
    <w:rsid w:val="005F6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F6967"/>
    <w:rPr>
      <w:i/>
      <w:iCs/>
      <w:color w:val="0F4761" w:themeColor="accent1" w:themeShade="BF"/>
    </w:rPr>
  </w:style>
  <w:style w:type="character" w:styleId="Odwoanieintensywne">
    <w:name w:val="Intense Reference"/>
    <w:basedOn w:val="Domylnaczcionkaakapitu"/>
    <w:uiPriority w:val="32"/>
    <w:qFormat/>
    <w:rsid w:val="005F6967"/>
    <w:rPr>
      <w:b/>
      <w:bCs/>
      <w:smallCaps/>
      <w:color w:val="0F4761" w:themeColor="accent1" w:themeShade="BF"/>
      <w:spacing w:val="5"/>
    </w:rPr>
  </w:style>
  <w:style w:type="character" w:styleId="Hipercze">
    <w:name w:val="Hyperlink"/>
    <w:basedOn w:val="Domylnaczcionkaakapitu"/>
    <w:uiPriority w:val="99"/>
    <w:unhideWhenUsed/>
    <w:rsid w:val="005F6967"/>
    <w:rPr>
      <w:color w:val="467886" w:themeColor="hyperlink"/>
      <w:u w:val="single"/>
    </w:rPr>
  </w:style>
  <w:style w:type="character" w:customStyle="1" w:styleId="Nierozpoznanawzmianka1">
    <w:name w:val="Nierozpoznana wzmianka1"/>
    <w:basedOn w:val="Domylnaczcionkaakapitu"/>
    <w:uiPriority w:val="99"/>
    <w:semiHidden/>
    <w:unhideWhenUsed/>
    <w:rsid w:val="005F6967"/>
    <w:rPr>
      <w:color w:val="605E5C"/>
      <w:shd w:val="clear" w:color="auto" w:fill="E1DFDD"/>
    </w:rPr>
  </w:style>
  <w:style w:type="character" w:styleId="Odwoaniedokomentarza">
    <w:name w:val="annotation reference"/>
    <w:basedOn w:val="Domylnaczcionkaakapitu"/>
    <w:uiPriority w:val="99"/>
    <w:semiHidden/>
    <w:unhideWhenUsed/>
    <w:rsid w:val="005F6967"/>
    <w:rPr>
      <w:sz w:val="16"/>
      <w:szCs w:val="16"/>
    </w:rPr>
  </w:style>
  <w:style w:type="paragraph" w:styleId="Tekstkomentarza">
    <w:name w:val="annotation text"/>
    <w:basedOn w:val="Normalny"/>
    <w:link w:val="TekstkomentarzaZnak"/>
    <w:uiPriority w:val="99"/>
    <w:unhideWhenUsed/>
    <w:rsid w:val="005F6967"/>
    <w:pPr>
      <w:spacing w:line="240" w:lineRule="auto"/>
    </w:pPr>
    <w:rPr>
      <w:sz w:val="20"/>
      <w:szCs w:val="20"/>
    </w:rPr>
  </w:style>
  <w:style w:type="character" w:customStyle="1" w:styleId="TekstkomentarzaZnak">
    <w:name w:val="Tekst komentarza Znak"/>
    <w:basedOn w:val="Domylnaczcionkaakapitu"/>
    <w:link w:val="Tekstkomentarza"/>
    <w:uiPriority w:val="99"/>
    <w:rsid w:val="005F6967"/>
    <w:rPr>
      <w:sz w:val="20"/>
      <w:szCs w:val="20"/>
    </w:rPr>
  </w:style>
  <w:style w:type="paragraph" w:styleId="Tematkomentarza">
    <w:name w:val="annotation subject"/>
    <w:basedOn w:val="Tekstkomentarza"/>
    <w:next w:val="Tekstkomentarza"/>
    <w:link w:val="TematkomentarzaZnak"/>
    <w:uiPriority w:val="99"/>
    <w:semiHidden/>
    <w:unhideWhenUsed/>
    <w:rsid w:val="005F6967"/>
    <w:rPr>
      <w:b/>
      <w:bCs/>
    </w:rPr>
  </w:style>
  <w:style w:type="character" w:customStyle="1" w:styleId="TematkomentarzaZnak">
    <w:name w:val="Temat komentarza Znak"/>
    <w:basedOn w:val="TekstkomentarzaZnak"/>
    <w:link w:val="Tematkomentarza"/>
    <w:uiPriority w:val="99"/>
    <w:semiHidden/>
    <w:rsid w:val="005F6967"/>
    <w:rPr>
      <w:b/>
      <w:bCs/>
      <w:sz w:val="20"/>
      <w:szCs w:val="20"/>
    </w:rPr>
  </w:style>
  <w:style w:type="paragraph" w:styleId="Tekstdymka">
    <w:name w:val="Balloon Text"/>
    <w:basedOn w:val="Normalny"/>
    <w:link w:val="TekstdymkaZnak"/>
    <w:uiPriority w:val="99"/>
    <w:semiHidden/>
    <w:unhideWhenUsed/>
    <w:rsid w:val="004438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38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2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mmission.europa.eu/documents_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wppmedia.com" TargetMode="External"/><Relationship Id="rId5" Type="http://schemas.openxmlformats.org/officeDocument/2006/relationships/hyperlink" Target="mailto:rodo@wppmedi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562</Words>
  <Characters>3373</Characters>
  <Application>Microsoft Office Word</Application>
  <DocSecurity>0</DocSecurity>
  <Lines>28</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Wilkowska</dc:creator>
  <cp:keywords/>
  <dc:description/>
  <cp:lastModifiedBy>Karolina Drab</cp:lastModifiedBy>
  <cp:revision>9</cp:revision>
  <dcterms:created xsi:type="dcterms:W3CDTF">2026-07-16T06:36:00Z</dcterms:created>
  <dcterms:modified xsi:type="dcterms:W3CDTF">2026-07-28T08:41:00Z</dcterms:modified>
</cp:coreProperties>
</file>